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455" w:rsidRDefault="00747455" w:rsidP="00747455">
      <w:pPr>
        <w:jc w:val="center"/>
        <w:rPr>
          <w:b/>
        </w:rPr>
      </w:pPr>
      <w:r>
        <w:rPr>
          <w:b/>
        </w:rPr>
        <w:t>Appendix 2</w:t>
      </w:r>
    </w:p>
    <w:p w:rsidR="00747455" w:rsidRDefault="00747455" w:rsidP="00747455">
      <w:pPr>
        <w:jc w:val="center"/>
        <w:rPr>
          <w:b/>
        </w:rPr>
      </w:pPr>
    </w:p>
    <w:p w:rsidR="008A22C6" w:rsidRDefault="00747455" w:rsidP="00747455">
      <w:pPr>
        <w:jc w:val="center"/>
        <w:rPr>
          <w:b/>
        </w:rPr>
      </w:pPr>
      <w:r>
        <w:rPr>
          <w:b/>
        </w:rPr>
        <w:t>Draft List of Reserve Matters for the Shareholder</w:t>
      </w:r>
    </w:p>
    <w:p w:rsidR="00747455" w:rsidRDefault="00747455" w:rsidP="00747455">
      <w:pPr>
        <w:jc w:val="center"/>
        <w:rPr>
          <w:b/>
        </w:rPr>
      </w:pPr>
    </w:p>
    <w:p w:rsidR="00747455" w:rsidRDefault="00747455" w:rsidP="00747455">
      <w:pPr>
        <w:pStyle w:val="Level3"/>
        <w:numPr>
          <w:ilvl w:val="2"/>
          <w:numId w:val="2"/>
        </w:numPr>
        <w:tabs>
          <w:tab w:val="clear" w:pos="1984"/>
        </w:tabs>
        <w:ind w:left="709" w:hanging="709"/>
        <w:rPr>
          <w:i/>
          <w:iCs/>
        </w:rPr>
      </w:pPr>
      <w:bookmarkStart w:id="0" w:name="a40916"/>
      <w:r>
        <w:rPr>
          <w:i/>
          <w:iCs/>
        </w:rPr>
        <w:t>altering in any respect the New Articles or the rights attaching to any of the Shares in the Company</w:t>
      </w:r>
      <w:bookmarkEnd w:id="0"/>
      <w:r>
        <w:rPr>
          <w:i/>
          <w:iCs/>
        </w:rPr>
        <w:t>;</w:t>
      </w:r>
    </w:p>
    <w:p w:rsidR="00747455" w:rsidRPr="00747455" w:rsidRDefault="00747455" w:rsidP="00747455">
      <w:pPr>
        <w:pStyle w:val="Level3"/>
        <w:numPr>
          <w:ilvl w:val="2"/>
          <w:numId w:val="2"/>
        </w:numPr>
        <w:tabs>
          <w:tab w:val="clear" w:pos="1984"/>
        </w:tabs>
        <w:ind w:left="709" w:hanging="709"/>
        <w:rPr>
          <w:i/>
          <w:iCs/>
        </w:rPr>
      </w:pPr>
      <w:bookmarkStart w:id="1" w:name="a601556"/>
      <w:r w:rsidRPr="00747455">
        <w:rPr>
          <w:i/>
          <w:iCs/>
        </w:rPr>
        <w:t xml:space="preserve">permitting the registration of any person as a member of the Company other than the Council; </w:t>
      </w:r>
      <w:bookmarkEnd w:id="1"/>
    </w:p>
    <w:p w:rsidR="00747455" w:rsidRPr="00747455" w:rsidRDefault="00747455" w:rsidP="00747455">
      <w:pPr>
        <w:pStyle w:val="Level3"/>
        <w:numPr>
          <w:ilvl w:val="2"/>
          <w:numId w:val="2"/>
        </w:numPr>
        <w:tabs>
          <w:tab w:val="clear" w:pos="1984"/>
        </w:tabs>
        <w:ind w:left="709" w:hanging="709"/>
        <w:rPr>
          <w:i/>
          <w:iCs/>
        </w:rPr>
      </w:pPr>
      <w:r w:rsidRPr="00747455">
        <w:rPr>
          <w:i/>
          <w:iCs/>
        </w:rPr>
        <w:t>issuing or allotting any Shares;</w:t>
      </w:r>
    </w:p>
    <w:p w:rsidR="00747455" w:rsidRDefault="00747455" w:rsidP="00747455">
      <w:pPr>
        <w:pStyle w:val="Level3"/>
        <w:numPr>
          <w:ilvl w:val="2"/>
          <w:numId w:val="2"/>
        </w:numPr>
        <w:tabs>
          <w:tab w:val="clear" w:pos="1984"/>
        </w:tabs>
        <w:ind w:left="709" w:hanging="709"/>
        <w:rPr>
          <w:i/>
          <w:iCs/>
        </w:rPr>
      </w:pPr>
      <w:bookmarkStart w:id="2" w:name="a1020372"/>
      <w:r>
        <w:rPr>
          <w:i/>
          <w:iCs/>
        </w:rPr>
        <w:t>changing the name of the Company or its registered office</w:t>
      </w:r>
      <w:bookmarkEnd w:id="2"/>
      <w:r>
        <w:rPr>
          <w:i/>
          <w:iCs/>
        </w:rPr>
        <w:t>;</w:t>
      </w:r>
    </w:p>
    <w:p w:rsidR="00747455" w:rsidRDefault="00747455" w:rsidP="00747455">
      <w:pPr>
        <w:pStyle w:val="Level3"/>
        <w:numPr>
          <w:ilvl w:val="2"/>
          <w:numId w:val="2"/>
        </w:numPr>
        <w:tabs>
          <w:tab w:val="clear" w:pos="1984"/>
        </w:tabs>
        <w:ind w:left="709" w:hanging="709"/>
        <w:rPr>
          <w:i/>
          <w:iCs/>
        </w:rPr>
      </w:pPr>
      <w:bookmarkStart w:id="3" w:name="a575831"/>
      <w:r>
        <w:rPr>
          <w:i/>
          <w:iCs/>
        </w:rPr>
        <w:t xml:space="preserve">adopting or amending the Business Plan approved by the Directors; </w:t>
      </w:r>
      <w:bookmarkEnd w:id="3"/>
    </w:p>
    <w:p w:rsidR="00747455" w:rsidRDefault="00747455" w:rsidP="00747455">
      <w:pPr>
        <w:pStyle w:val="Level3"/>
        <w:numPr>
          <w:ilvl w:val="2"/>
          <w:numId w:val="2"/>
        </w:numPr>
        <w:tabs>
          <w:tab w:val="clear" w:pos="1984"/>
        </w:tabs>
        <w:ind w:left="709" w:hanging="709"/>
        <w:rPr>
          <w:i/>
          <w:iCs/>
        </w:rPr>
      </w:pPr>
      <w:r>
        <w:rPr>
          <w:i/>
          <w:iCs/>
        </w:rPr>
        <w:t xml:space="preserve">changing the nature of the Company's Business or commencing any new business by the Company; </w:t>
      </w:r>
    </w:p>
    <w:p w:rsidR="00747455" w:rsidRDefault="00747455" w:rsidP="00747455">
      <w:pPr>
        <w:pStyle w:val="Level3"/>
        <w:numPr>
          <w:ilvl w:val="2"/>
          <w:numId w:val="2"/>
        </w:numPr>
        <w:tabs>
          <w:tab w:val="clear" w:pos="1984"/>
        </w:tabs>
        <w:ind w:left="709" w:hanging="709"/>
        <w:rPr>
          <w:i/>
          <w:iCs/>
        </w:rPr>
      </w:pPr>
      <w:bookmarkStart w:id="4" w:name="a287355"/>
      <w:r>
        <w:rPr>
          <w:i/>
          <w:iCs/>
        </w:rPr>
        <w:t>forming any subsidiary or acquiring shares in any other company or participating in any partnership or joint venture (incorporated or not)</w:t>
      </w:r>
      <w:bookmarkEnd w:id="4"/>
      <w:r>
        <w:rPr>
          <w:i/>
          <w:iCs/>
        </w:rPr>
        <w:t xml:space="preserve"> outside of the Business Plan;</w:t>
      </w:r>
    </w:p>
    <w:p w:rsidR="00747455" w:rsidRDefault="00747455" w:rsidP="00747455">
      <w:pPr>
        <w:pStyle w:val="Level3"/>
        <w:numPr>
          <w:ilvl w:val="2"/>
          <w:numId w:val="2"/>
        </w:numPr>
        <w:tabs>
          <w:tab w:val="clear" w:pos="1984"/>
        </w:tabs>
        <w:ind w:left="709" w:hanging="709"/>
        <w:rPr>
          <w:i/>
          <w:iCs/>
        </w:rPr>
      </w:pPr>
      <w:bookmarkStart w:id="5" w:name="a120125"/>
      <w:r>
        <w:rPr>
          <w:i/>
          <w:iCs/>
        </w:rPr>
        <w:t>amalgamating or merging with any other company or business undertaking</w:t>
      </w:r>
      <w:bookmarkEnd w:id="5"/>
      <w:r>
        <w:rPr>
          <w:i/>
          <w:iCs/>
        </w:rPr>
        <w:t>;</w:t>
      </w:r>
    </w:p>
    <w:p w:rsidR="00747455" w:rsidRPr="00DE71A3" w:rsidRDefault="00747455" w:rsidP="00747455">
      <w:pPr>
        <w:pStyle w:val="Level3"/>
        <w:numPr>
          <w:ilvl w:val="2"/>
          <w:numId w:val="2"/>
        </w:numPr>
        <w:tabs>
          <w:tab w:val="clear" w:pos="1984"/>
        </w:tabs>
        <w:ind w:left="709" w:hanging="709"/>
        <w:rPr>
          <w:i/>
          <w:iCs/>
        </w:rPr>
      </w:pPr>
      <w:bookmarkStart w:id="6" w:name="a38007"/>
      <w:r w:rsidRPr="00DE71A3">
        <w:rPr>
          <w:i/>
          <w:iCs/>
        </w:rPr>
        <w:t>creating or granting any Security Interest over the whole or any part of the Business, undertaking or assets of the Company or over any Shares in the Company or agreeing to do so</w:t>
      </w:r>
      <w:bookmarkEnd w:id="6"/>
      <w:r w:rsidRPr="00DE71A3">
        <w:rPr>
          <w:i/>
          <w:iCs/>
        </w:rPr>
        <w:t>;</w:t>
      </w:r>
    </w:p>
    <w:p w:rsidR="00747455" w:rsidRPr="00DE71A3" w:rsidRDefault="00747455" w:rsidP="00747455">
      <w:pPr>
        <w:pStyle w:val="Level3"/>
        <w:numPr>
          <w:ilvl w:val="2"/>
          <w:numId w:val="2"/>
        </w:numPr>
        <w:tabs>
          <w:tab w:val="clear" w:pos="1984"/>
        </w:tabs>
        <w:ind w:left="709" w:hanging="709"/>
        <w:rPr>
          <w:i/>
          <w:iCs/>
        </w:rPr>
      </w:pPr>
      <w:bookmarkStart w:id="7" w:name="a990392"/>
      <w:r w:rsidRPr="00DE71A3">
        <w:rPr>
          <w:i/>
          <w:iCs/>
        </w:rPr>
        <w:t xml:space="preserve">making any loan </w:t>
      </w:r>
      <w:r w:rsidRPr="00DE71A3">
        <w:rPr>
          <w:rStyle w:val="NoHeading3Text"/>
          <w:i/>
          <w:iCs/>
        </w:rPr>
        <w:t xml:space="preserve">(otherwise than by way of deposit with a bank or other institution the normal business of which includes the acceptance of deposits) </w:t>
      </w:r>
      <w:r w:rsidRPr="00DE71A3">
        <w:rPr>
          <w:i/>
          <w:iCs/>
        </w:rPr>
        <w:t xml:space="preserve">or granting any credit </w:t>
      </w:r>
      <w:r w:rsidRPr="00DE71A3">
        <w:rPr>
          <w:rStyle w:val="NoHeading3Text"/>
          <w:i/>
          <w:iCs/>
        </w:rPr>
        <w:t xml:space="preserve">(other than in the normal course of trading) </w:t>
      </w:r>
      <w:r w:rsidRPr="00DE71A3">
        <w:rPr>
          <w:i/>
          <w:iCs/>
        </w:rPr>
        <w:t>or giving any guarantee or indemnity</w:t>
      </w:r>
      <w:bookmarkEnd w:id="7"/>
      <w:r w:rsidRPr="00DE71A3">
        <w:rPr>
          <w:i/>
          <w:iCs/>
        </w:rPr>
        <w:t>;</w:t>
      </w:r>
    </w:p>
    <w:p w:rsidR="00C97AD2" w:rsidRPr="00DE71A3" w:rsidRDefault="00C97AD2" w:rsidP="00C97AD2">
      <w:pPr>
        <w:pStyle w:val="Level3"/>
        <w:numPr>
          <w:ilvl w:val="2"/>
          <w:numId w:val="2"/>
        </w:numPr>
        <w:tabs>
          <w:tab w:val="clear" w:pos="1984"/>
        </w:tabs>
        <w:ind w:left="709" w:hanging="709"/>
        <w:rPr>
          <w:i/>
          <w:iCs/>
        </w:rPr>
      </w:pPr>
      <w:r w:rsidRPr="00DE71A3">
        <w:rPr>
          <w:i/>
          <w:iCs/>
        </w:rPr>
        <w:t>borrowing any monies (other than from the Council) outside the course of normal business in excess of £100k</w:t>
      </w:r>
      <w:r w:rsidR="00D35335" w:rsidRPr="00DE71A3">
        <w:rPr>
          <w:i/>
          <w:iCs/>
        </w:rPr>
        <w:t>;</w:t>
      </w:r>
    </w:p>
    <w:p w:rsidR="00C97AD2" w:rsidRPr="00DE71A3" w:rsidRDefault="00C97AD2" w:rsidP="00C97AD2">
      <w:pPr>
        <w:pStyle w:val="Level3"/>
        <w:numPr>
          <w:ilvl w:val="2"/>
          <w:numId w:val="2"/>
        </w:numPr>
        <w:tabs>
          <w:tab w:val="clear" w:pos="1984"/>
        </w:tabs>
        <w:ind w:left="709" w:hanging="709"/>
        <w:rPr>
          <w:i/>
          <w:iCs/>
        </w:rPr>
      </w:pPr>
      <w:bookmarkStart w:id="8" w:name="a923168"/>
      <w:r w:rsidRPr="00DE71A3">
        <w:rPr>
          <w:i/>
          <w:iCs/>
        </w:rPr>
        <w:t>purchasing lea</w:t>
      </w:r>
      <w:bookmarkStart w:id="9" w:name="_GoBack"/>
      <w:bookmarkEnd w:id="9"/>
      <w:r w:rsidRPr="00DE71A3">
        <w:rPr>
          <w:i/>
          <w:iCs/>
        </w:rPr>
        <w:t>sing or otherwise acquiring assets (or any interests in assets) over £1m per year</w:t>
      </w:r>
      <w:bookmarkEnd w:id="8"/>
      <w:r w:rsidR="00D35335" w:rsidRPr="00DE71A3">
        <w:rPr>
          <w:i/>
          <w:iCs/>
        </w:rPr>
        <w:t>;</w:t>
      </w:r>
    </w:p>
    <w:p w:rsidR="00747455" w:rsidRPr="00DE71A3" w:rsidRDefault="00747455" w:rsidP="00747455">
      <w:pPr>
        <w:pStyle w:val="Level3"/>
        <w:numPr>
          <w:ilvl w:val="2"/>
          <w:numId w:val="2"/>
        </w:numPr>
        <w:tabs>
          <w:tab w:val="clear" w:pos="1984"/>
        </w:tabs>
        <w:ind w:left="709" w:hanging="709"/>
        <w:rPr>
          <w:i/>
          <w:iCs/>
        </w:rPr>
      </w:pPr>
      <w:bookmarkStart w:id="10" w:name="a822780"/>
      <w:r w:rsidRPr="00DE71A3">
        <w:rPr>
          <w:i/>
          <w:iCs/>
        </w:rPr>
        <w:t xml:space="preserve">entering into any arrangement, contract or transaction </w:t>
      </w:r>
      <w:r w:rsidR="00C97AD2" w:rsidRPr="00DE71A3">
        <w:rPr>
          <w:i/>
          <w:iCs/>
        </w:rPr>
        <w:t>outside the normal course of</w:t>
      </w:r>
      <w:r w:rsidRPr="00DE71A3">
        <w:rPr>
          <w:i/>
          <w:iCs/>
        </w:rPr>
        <w:t xml:space="preserve"> business</w:t>
      </w:r>
      <w:bookmarkEnd w:id="10"/>
      <w:r w:rsidR="00C97AD2" w:rsidRPr="00DE71A3">
        <w:rPr>
          <w:i/>
          <w:iCs/>
        </w:rPr>
        <w:t xml:space="preserve"> over £1m per year</w:t>
      </w:r>
      <w:r w:rsidR="00D35335" w:rsidRPr="00DE71A3">
        <w:rPr>
          <w:i/>
          <w:iCs/>
        </w:rPr>
        <w:t>;</w:t>
      </w:r>
    </w:p>
    <w:p w:rsidR="00C97AD2" w:rsidRPr="00DE71A3" w:rsidRDefault="00C97AD2" w:rsidP="00747455">
      <w:pPr>
        <w:pStyle w:val="Level3"/>
        <w:numPr>
          <w:ilvl w:val="2"/>
          <w:numId w:val="2"/>
        </w:numPr>
        <w:tabs>
          <w:tab w:val="clear" w:pos="1984"/>
        </w:tabs>
        <w:ind w:left="709" w:hanging="709"/>
        <w:rPr>
          <w:i/>
          <w:iCs/>
        </w:rPr>
      </w:pPr>
      <w:bookmarkStart w:id="11" w:name="a202215"/>
      <w:r w:rsidRPr="00DE71A3">
        <w:rPr>
          <w:i/>
          <w:iCs/>
        </w:rPr>
        <w:t xml:space="preserve">tendering for new work </w:t>
      </w:r>
      <w:r w:rsidR="00D35335" w:rsidRPr="00DE71A3">
        <w:rPr>
          <w:i/>
          <w:iCs/>
        </w:rPr>
        <w:t>which would fundamentally affect the business model;</w:t>
      </w:r>
    </w:p>
    <w:p w:rsidR="00747455" w:rsidRPr="00DE71A3" w:rsidRDefault="00747455" w:rsidP="00747455">
      <w:pPr>
        <w:pStyle w:val="Level3"/>
        <w:numPr>
          <w:ilvl w:val="2"/>
          <w:numId w:val="2"/>
        </w:numPr>
        <w:tabs>
          <w:tab w:val="clear" w:pos="1984"/>
        </w:tabs>
        <w:ind w:left="709" w:hanging="709"/>
        <w:rPr>
          <w:i/>
          <w:iCs/>
        </w:rPr>
      </w:pPr>
      <w:r w:rsidRPr="00DE71A3">
        <w:rPr>
          <w:i/>
          <w:iCs/>
        </w:rPr>
        <w:t>changing the auditors of the Company or its financial year end</w:t>
      </w:r>
      <w:bookmarkEnd w:id="11"/>
      <w:r w:rsidRPr="00DE71A3">
        <w:rPr>
          <w:i/>
          <w:iCs/>
        </w:rPr>
        <w:t>;</w:t>
      </w:r>
    </w:p>
    <w:p w:rsidR="00747455" w:rsidRDefault="00747455" w:rsidP="00747455">
      <w:pPr>
        <w:pStyle w:val="Level3"/>
        <w:numPr>
          <w:ilvl w:val="2"/>
          <w:numId w:val="2"/>
        </w:numPr>
        <w:tabs>
          <w:tab w:val="clear" w:pos="1984"/>
        </w:tabs>
        <w:ind w:left="709" w:hanging="709"/>
        <w:rPr>
          <w:i/>
          <w:iCs/>
        </w:rPr>
      </w:pPr>
      <w:bookmarkStart w:id="12" w:name="a962707"/>
      <w:r>
        <w:rPr>
          <w:i/>
          <w:iCs/>
        </w:rPr>
        <w:t>making or permitting to be made any change in the accounting policies and principles adopted by the Company in the preparation of its audited or management accounts</w:t>
      </w:r>
      <w:bookmarkEnd w:id="12"/>
      <w:r>
        <w:rPr>
          <w:i/>
          <w:iCs/>
        </w:rPr>
        <w:t xml:space="preserve"> </w:t>
      </w:r>
      <w:r>
        <w:rPr>
          <w:rStyle w:val="NoHeading3Text"/>
          <w:i/>
          <w:iCs/>
        </w:rPr>
        <w:t>except as may be required to ensure compliance with relevant accounting standards under the Companies Act 2006 or any other generally accepted accounting principles in the United Kingdom</w:t>
      </w:r>
      <w:r>
        <w:rPr>
          <w:i/>
          <w:iCs/>
        </w:rPr>
        <w:t>;</w:t>
      </w:r>
    </w:p>
    <w:p w:rsidR="00747455" w:rsidRDefault="00747455" w:rsidP="00747455">
      <w:pPr>
        <w:pStyle w:val="Level3"/>
        <w:numPr>
          <w:ilvl w:val="2"/>
          <w:numId w:val="2"/>
        </w:numPr>
        <w:tabs>
          <w:tab w:val="clear" w:pos="1984"/>
        </w:tabs>
        <w:ind w:left="709" w:hanging="709"/>
        <w:rPr>
          <w:i/>
          <w:iCs/>
        </w:rPr>
      </w:pPr>
      <w:bookmarkStart w:id="13" w:name="a423822"/>
      <w:r>
        <w:rPr>
          <w:i/>
          <w:iCs/>
        </w:rPr>
        <w:t>declaring or paying any dividend</w:t>
      </w:r>
      <w:bookmarkEnd w:id="13"/>
      <w:r>
        <w:rPr>
          <w:i/>
          <w:iCs/>
        </w:rPr>
        <w:t xml:space="preserve"> </w:t>
      </w:r>
      <w:r>
        <w:rPr>
          <w:i/>
          <w:iCs/>
          <w:color w:val="000000" w:themeColor="text1"/>
        </w:rPr>
        <w:t>outside of</w:t>
      </w:r>
      <w:r>
        <w:rPr>
          <w:i/>
          <w:iCs/>
        </w:rPr>
        <w:t xml:space="preserve"> the Dividend Policy;</w:t>
      </w:r>
    </w:p>
    <w:p w:rsidR="00747455" w:rsidRDefault="00747455" w:rsidP="00747455">
      <w:pPr>
        <w:pStyle w:val="Level3"/>
        <w:numPr>
          <w:ilvl w:val="2"/>
          <w:numId w:val="2"/>
        </w:numPr>
        <w:tabs>
          <w:tab w:val="clear" w:pos="1984"/>
        </w:tabs>
        <w:ind w:left="709" w:hanging="709"/>
        <w:rPr>
          <w:i/>
          <w:iCs/>
        </w:rPr>
      </w:pPr>
      <w:bookmarkStart w:id="14" w:name="a463414"/>
      <w:bookmarkStart w:id="15" w:name="a422022"/>
      <w:bookmarkEnd w:id="14"/>
      <w:bookmarkEnd w:id="15"/>
      <w:r>
        <w:rPr>
          <w:i/>
          <w:iCs/>
          <w:color w:val="000000" w:themeColor="text1"/>
        </w:rPr>
        <w:t xml:space="preserve">appointing or </w:t>
      </w:r>
      <w:r>
        <w:rPr>
          <w:i/>
          <w:iCs/>
        </w:rPr>
        <w:t>dismissing any Director;</w:t>
      </w:r>
    </w:p>
    <w:p w:rsidR="00747455" w:rsidRDefault="00747455" w:rsidP="00747455">
      <w:pPr>
        <w:pStyle w:val="Level3"/>
        <w:numPr>
          <w:ilvl w:val="2"/>
          <w:numId w:val="2"/>
        </w:numPr>
        <w:tabs>
          <w:tab w:val="clear" w:pos="1984"/>
        </w:tabs>
        <w:ind w:left="709" w:hanging="709"/>
        <w:rPr>
          <w:i/>
          <w:iCs/>
        </w:rPr>
      </w:pPr>
      <w:r>
        <w:rPr>
          <w:i/>
          <w:iCs/>
          <w:color w:val="000000" w:themeColor="text1"/>
        </w:rPr>
        <w:t>making any remuneration decisions outside of the Remuneration Policy</w:t>
      </w:r>
      <w:r>
        <w:rPr>
          <w:i/>
          <w:iCs/>
        </w:rPr>
        <w:t>;</w:t>
      </w:r>
    </w:p>
    <w:sectPr w:rsidR="00747455" w:rsidSect="0074745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992"/>
        </w:tabs>
        <w:ind w:left="992" w:hanging="992"/>
      </w:pPr>
      <w:rPr>
        <w:rFonts w:cs="Times New Roman"/>
        <w:b w:val="0"/>
        <w:i w:val="0"/>
        <w:caps w:val="0"/>
        <w:smallCaps w:val="0"/>
        <w:strike w:val="0"/>
        <w:dstrike w:val="0"/>
        <w:vanish w:val="0"/>
        <w:webHidden w:val="0"/>
        <w:u w:val="none"/>
        <w:effect w:val="none"/>
        <w:vertAlign w:val="baseline"/>
        <w:specVanish w:val="0"/>
      </w:rPr>
    </w:lvl>
    <w:lvl w:ilvl="1">
      <w:start w:val="1"/>
      <w:numFmt w:val="decimal"/>
      <w:pStyle w:val="Level2"/>
      <w:lvlText w:val="%1.%2"/>
      <w:lvlJc w:val="left"/>
      <w:pPr>
        <w:tabs>
          <w:tab w:val="num" w:pos="992"/>
        </w:tabs>
        <w:ind w:left="992" w:hanging="992"/>
      </w:pPr>
      <w:rPr>
        <w:rFonts w:cs="Times New Roman"/>
        <w:b w:val="0"/>
        <w:i w:val="0"/>
        <w:caps w:val="0"/>
        <w:smallCaps w:val="0"/>
        <w:strike w:val="0"/>
        <w:dstrike w:val="0"/>
        <w:vanish w:val="0"/>
        <w:webHidden w:val="0"/>
        <w:u w:val="none"/>
        <w:effect w:val="none"/>
        <w:vertAlign w:val="baseline"/>
        <w:specVanish w:val="0"/>
      </w:rPr>
    </w:lvl>
    <w:lvl w:ilvl="2">
      <w:start w:val="1"/>
      <w:numFmt w:val="decimal"/>
      <w:pStyle w:val="Level3"/>
      <w:lvlText w:val="%1.%2.%3"/>
      <w:lvlJc w:val="left"/>
      <w:pPr>
        <w:tabs>
          <w:tab w:val="num" w:pos="1984"/>
        </w:tabs>
        <w:ind w:left="1984" w:hanging="992"/>
      </w:pPr>
      <w:rPr>
        <w:rFonts w:cs="Times New Roman"/>
        <w:b w:val="0"/>
        <w:i w:val="0"/>
        <w:caps w:val="0"/>
        <w:smallCaps w:val="0"/>
        <w:strike w:val="0"/>
        <w:dstrike w:val="0"/>
        <w:vanish w:val="0"/>
        <w:webHidden w:val="0"/>
        <w:u w:val="none"/>
        <w:effect w:val="none"/>
        <w:vertAlign w:val="baseline"/>
        <w:specVanish w:val="0"/>
      </w:rPr>
    </w:lvl>
    <w:lvl w:ilvl="3">
      <w:start w:val="1"/>
      <w:numFmt w:val="lowerLetter"/>
      <w:pStyle w:val="Level4"/>
      <w:lvlText w:val="(%4)"/>
      <w:lvlJc w:val="left"/>
      <w:pPr>
        <w:tabs>
          <w:tab w:val="num" w:pos="2693"/>
        </w:tabs>
        <w:ind w:left="2693" w:hanging="709"/>
      </w:pPr>
      <w:rPr>
        <w:rFonts w:cs="Times New Roman"/>
        <w:b w:val="0"/>
        <w:i w:val="0"/>
        <w:caps w:val="0"/>
        <w:smallCaps w:val="0"/>
        <w:strike w:val="0"/>
        <w:dstrike w:val="0"/>
        <w:vanish w:val="0"/>
        <w:webHidden w:val="0"/>
        <w:u w:val="none"/>
        <w:effect w:val="none"/>
        <w:vertAlign w:val="baseline"/>
        <w:specVanish w:val="0"/>
      </w:rPr>
    </w:lvl>
    <w:lvl w:ilvl="4">
      <w:start w:val="1"/>
      <w:numFmt w:val="lowerRoman"/>
      <w:pStyle w:val="Level5"/>
      <w:lvlText w:val="%5"/>
      <w:lvlJc w:val="left"/>
      <w:pPr>
        <w:tabs>
          <w:tab w:val="num" w:pos="2693"/>
        </w:tabs>
        <w:ind w:left="2693" w:hanging="709"/>
      </w:pPr>
      <w:rPr>
        <w:rFonts w:cs="Times New Roman"/>
        <w:b w:val="0"/>
        <w:i w:val="0"/>
        <w:caps w:val="0"/>
        <w:smallCaps w:val="0"/>
        <w:strike w:val="0"/>
        <w:dstrike w:val="0"/>
        <w:vanish w:val="0"/>
        <w:webHidden w:val="0"/>
        <w:u w:val="none"/>
        <w:effect w:val="none"/>
        <w:vertAlign w:val="baseline"/>
        <w:specVanish w:val="0"/>
      </w:rPr>
    </w:lvl>
    <w:lvl w:ilvl="5">
      <w:start w:val="1"/>
      <w:numFmt w:val="upperLetter"/>
      <w:pStyle w:val="Level6"/>
      <w:lvlText w:val="%6"/>
      <w:lvlJc w:val="left"/>
      <w:pPr>
        <w:tabs>
          <w:tab w:val="num" w:pos="2693"/>
        </w:tabs>
        <w:ind w:left="2693" w:hanging="709"/>
      </w:pPr>
      <w:rPr>
        <w:rFonts w:cs="Times New Roman"/>
        <w:b w:val="0"/>
        <w:i w:val="0"/>
        <w:caps w:val="0"/>
        <w:smallCaps w:val="0"/>
        <w:strike w:val="0"/>
        <w:dstrike w:val="0"/>
        <w:vanish w:val="0"/>
        <w:webHidden w:val="0"/>
        <w:u w:val="none"/>
        <w:effect w:val="none"/>
        <w:vertAlign w:val="baseline"/>
        <w:specVanish w:val="0"/>
      </w:rPr>
    </w:lvl>
    <w:lvl w:ilvl="6">
      <w:start w:val="1"/>
      <w:numFmt w:val="decimal"/>
      <w:pStyle w:val="Level7"/>
      <w:lvlText w:val="%7"/>
      <w:lvlJc w:val="left"/>
      <w:pPr>
        <w:tabs>
          <w:tab w:val="num" w:pos="2693"/>
        </w:tabs>
        <w:ind w:left="2693" w:hanging="709"/>
      </w:pPr>
      <w:rPr>
        <w:rFonts w:cs="Times New Roman"/>
        <w:b w:val="0"/>
        <w:i w:val="0"/>
        <w:caps w:val="0"/>
        <w:smallCaps w:val="0"/>
        <w:strike w:val="0"/>
        <w:dstrike w:val="0"/>
        <w:vanish w:val="0"/>
        <w:webHidden w:val="0"/>
        <w:u w:val="none"/>
        <w:effect w:val="none"/>
        <w:vertAlign w:val="baseline"/>
        <w:specVanish w:val="0"/>
      </w:rPr>
    </w:lvl>
    <w:lvl w:ilvl="7">
      <w:start w:val="1"/>
      <w:numFmt w:val="none"/>
      <w:suff w:val="nothing"/>
      <w:lvlText w:val="Not Defined"/>
      <w:lvlJc w:val="left"/>
      <w:pPr>
        <w:ind w:left="0" w:firstLine="0"/>
      </w:pPr>
      <w:rPr>
        <w:rFonts w:cs="Times New Roman"/>
        <w:b w:val="0"/>
        <w:i w:val="0"/>
        <w:caps w:val="0"/>
        <w:smallCaps w:val="0"/>
        <w:strike w:val="0"/>
        <w:dstrike w:val="0"/>
        <w:vanish w:val="0"/>
        <w:webHidden w:val="0"/>
        <w:u w:val="none"/>
        <w:effect w:val="none"/>
        <w:vertAlign w:val="baseline"/>
        <w:specVanish w:val="0"/>
      </w:rPr>
    </w:lvl>
    <w:lvl w:ilvl="8">
      <w:start w:val="1"/>
      <w:numFmt w:val="none"/>
      <w:suff w:val="nothing"/>
      <w:lvlText w:val="Not Defined"/>
      <w:lvlJc w:val="left"/>
      <w:pPr>
        <w:ind w:left="0" w:firstLine="0"/>
      </w:pPr>
      <w:rPr>
        <w:rFonts w:cs="Times New Roman"/>
        <w:b w:val="0"/>
        <w:i w:val="0"/>
        <w:caps w:val="0"/>
        <w:smallCaps w:val="0"/>
        <w:strike w:val="0"/>
        <w:dstrike w:val="0"/>
        <w:vanish w:val="0"/>
        <w:webHidden w:val="0"/>
        <w:u w:val="none"/>
        <w:effect w:val="none"/>
        <w:vertAlign w:val="baseline"/>
        <w:specVanish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455"/>
    <w:rsid w:val="000B4310"/>
    <w:rsid w:val="00107A64"/>
    <w:rsid w:val="004000D7"/>
    <w:rsid w:val="00504E43"/>
    <w:rsid w:val="00747455"/>
    <w:rsid w:val="007908F4"/>
    <w:rsid w:val="008353D3"/>
    <w:rsid w:val="008A22C6"/>
    <w:rsid w:val="008F33C7"/>
    <w:rsid w:val="00C07F80"/>
    <w:rsid w:val="00C97AD2"/>
    <w:rsid w:val="00D35335"/>
    <w:rsid w:val="00DE71A3"/>
    <w:rsid w:val="00F33BC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47455"/>
    <w:pPr>
      <w:numPr>
        <w:numId w:val="1"/>
      </w:numPr>
      <w:spacing w:after="240" w:line="276" w:lineRule="auto"/>
      <w:jc w:val="both"/>
    </w:pPr>
    <w:rPr>
      <w:sz w:val="21"/>
      <w:szCs w:val="21"/>
      <w:lang w:eastAsia="en-GB"/>
    </w:rPr>
  </w:style>
  <w:style w:type="paragraph" w:customStyle="1" w:styleId="Level2">
    <w:name w:val="Level 2"/>
    <w:basedOn w:val="Normal"/>
    <w:uiPriority w:val="99"/>
    <w:rsid w:val="00747455"/>
    <w:pPr>
      <w:numPr>
        <w:ilvl w:val="1"/>
        <w:numId w:val="1"/>
      </w:numPr>
      <w:spacing w:after="240" w:line="276" w:lineRule="auto"/>
      <w:jc w:val="both"/>
    </w:pPr>
    <w:rPr>
      <w:sz w:val="21"/>
      <w:szCs w:val="21"/>
      <w:lang w:eastAsia="en-GB"/>
    </w:rPr>
  </w:style>
  <w:style w:type="paragraph" w:customStyle="1" w:styleId="Level3">
    <w:name w:val="Level 3"/>
    <w:basedOn w:val="Normal"/>
    <w:rsid w:val="00747455"/>
    <w:pPr>
      <w:numPr>
        <w:ilvl w:val="2"/>
        <w:numId w:val="1"/>
      </w:numPr>
      <w:spacing w:after="240" w:line="276" w:lineRule="auto"/>
      <w:jc w:val="both"/>
    </w:pPr>
    <w:rPr>
      <w:sz w:val="21"/>
      <w:szCs w:val="21"/>
      <w:lang w:eastAsia="en-GB"/>
    </w:rPr>
  </w:style>
  <w:style w:type="paragraph" w:customStyle="1" w:styleId="Level4">
    <w:name w:val="Level 4"/>
    <w:basedOn w:val="Normal"/>
    <w:rsid w:val="00747455"/>
    <w:pPr>
      <w:numPr>
        <w:ilvl w:val="3"/>
        <w:numId w:val="1"/>
      </w:numPr>
      <w:spacing w:after="240" w:line="276" w:lineRule="auto"/>
      <w:jc w:val="both"/>
    </w:pPr>
    <w:rPr>
      <w:sz w:val="21"/>
      <w:szCs w:val="21"/>
      <w:lang w:eastAsia="en-GB"/>
    </w:rPr>
  </w:style>
  <w:style w:type="paragraph" w:customStyle="1" w:styleId="Level5">
    <w:name w:val="Level 5"/>
    <w:basedOn w:val="Normal"/>
    <w:rsid w:val="00747455"/>
    <w:pPr>
      <w:numPr>
        <w:ilvl w:val="4"/>
        <w:numId w:val="1"/>
      </w:numPr>
      <w:spacing w:after="240" w:line="276" w:lineRule="auto"/>
      <w:jc w:val="both"/>
    </w:pPr>
    <w:rPr>
      <w:sz w:val="21"/>
      <w:szCs w:val="21"/>
      <w:lang w:eastAsia="en-GB"/>
    </w:rPr>
  </w:style>
  <w:style w:type="paragraph" w:customStyle="1" w:styleId="Level6">
    <w:name w:val="Level 6"/>
    <w:basedOn w:val="Normal"/>
    <w:rsid w:val="00747455"/>
    <w:pPr>
      <w:numPr>
        <w:ilvl w:val="5"/>
        <w:numId w:val="1"/>
      </w:numPr>
      <w:spacing w:after="240" w:line="276" w:lineRule="auto"/>
      <w:jc w:val="both"/>
    </w:pPr>
    <w:rPr>
      <w:sz w:val="21"/>
      <w:szCs w:val="21"/>
      <w:lang w:eastAsia="en-GB"/>
    </w:rPr>
  </w:style>
  <w:style w:type="paragraph" w:customStyle="1" w:styleId="Level7">
    <w:name w:val="Level 7"/>
    <w:basedOn w:val="Normal"/>
    <w:rsid w:val="00747455"/>
    <w:pPr>
      <w:numPr>
        <w:ilvl w:val="6"/>
        <w:numId w:val="1"/>
      </w:numPr>
      <w:spacing w:after="240" w:line="276" w:lineRule="auto"/>
      <w:jc w:val="both"/>
    </w:pPr>
    <w:rPr>
      <w:sz w:val="21"/>
      <w:szCs w:val="21"/>
      <w:lang w:eastAsia="en-GB"/>
    </w:rPr>
  </w:style>
  <w:style w:type="character" w:customStyle="1" w:styleId="NoHeading3Text">
    <w:name w:val="No Heading 3 Text"/>
    <w:basedOn w:val="DefaultParagraphFont"/>
    <w:uiPriority w:val="99"/>
    <w:rsid w:val="00747455"/>
    <w:rPr>
      <w:rFonts w:ascii="Arial" w:hAnsi="Arial" w:cs="Arial" w:hint="default"/>
      <w:strike w:val="0"/>
      <w:dstrike w:val="0"/>
      <w:color w:val="auto"/>
      <w:u w:val="none"/>
      <w:effect w:val="none"/>
    </w:rPr>
  </w:style>
  <w:style w:type="character" w:styleId="CommentReference">
    <w:name w:val="annotation reference"/>
    <w:basedOn w:val="DefaultParagraphFont"/>
    <w:uiPriority w:val="99"/>
    <w:semiHidden/>
    <w:unhideWhenUsed/>
    <w:rsid w:val="00C97AD2"/>
    <w:rPr>
      <w:sz w:val="16"/>
      <w:szCs w:val="16"/>
    </w:rPr>
  </w:style>
  <w:style w:type="paragraph" w:styleId="CommentText">
    <w:name w:val="annotation text"/>
    <w:basedOn w:val="Normal"/>
    <w:link w:val="CommentTextChar"/>
    <w:uiPriority w:val="99"/>
    <w:semiHidden/>
    <w:unhideWhenUsed/>
    <w:rsid w:val="00C97AD2"/>
    <w:rPr>
      <w:sz w:val="20"/>
      <w:szCs w:val="20"/>
    </w:rPr>
  </w:style>
  <w:style w:type="character" w:customStyle="1" w:styleId="CommentTextChar">
    <w:name w:val="Comment Text Char"/>
    <w:basedOn w:val="DefaultParagraphFont"/>
    <w:link w:val="CommentText"/>
    <w:uiPriority w:val="99"/>
    <w:semiHidden/>
    <w:rsid w:val="00C97AD2"/>
    <w:rPr>
      <w:sz w:val="20"/>
      <w:szCs w:val="20"/>
    </w:rPr>
  </w:style>
  <w:style w:type="paragraph" w:styleId="CommentSubject">
    <w:name w:val="annotation subject"/>
    <w:basedOn w:val="CommentText"/>
    <w:next w:val="CommentText"/>
    <w:link w:val="CommentSubjectChar"/>
    <w:uiPriority w:val="99"/>
    <w:semiHidden/>
    <w:unhideWhenUsed/>
    <w:rsid w:val="00C97AD2"/>
    <w:rPr>
      <w:b/>
      <w:bCs/>
    </w:rPr>
  </w:style>
  <w:style w:type="character" w:customStyle="1" w:styleId="CommentSubjectChar">
    <w:name w:val="Comment Subject Char"/>
    <w:basedOn w:val="CommentTextChar"/>
    <w:link w:val="CommentSubject"/>
    <w:uiPriority w:val="99"/>
    <w:semiHidden/>
    <w:rsid w:val="00C97AD2"/>
    <w:rPr>
      <w:b/>
      <w:bCs/>
      <w:sz w:val="20"/>
      <w:szCs w:val="20"/>
    </w:rPr>
  </w:style>
  <w:style w:type="paragraph" w:styleId="BalloonText">
    <w:name w:val="Balloon Text"/>
    <w:basedOn w:val="Normal"/>
    <w:link w:val="BalloonTextChar"/>
    <w:uiPriority w:val="99"/>
    <w:semiHidden/>
    <w:unhideWhenUsed/>
    <w:rsid w:val="00C97AD2"/>
    <w:rPr>
      <w:rFonts w:ascii="Tahoma" w:hAnsi="Tahoma" w:cs="Tahoma"/>
      <w:sz w:val="16"/>
      <w:szCs w:val="16"/>
    </w:rPr>
  </w:style>
  <w:style w:type="character" w:customStyle="1" w:styleId="BalloonTextChar">
    <w:name w:val="Balloon Text Char"/>
    <w:basedOn w:val="DefaultParagraphFont"/>
    <w:link w:val="BalloonText"/>
    <w:uiPriority w:val="99"/>
    <w:semiHidden/>
    <w:rsid w:val="00C97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47455"/>
    <w:pPr>
      <w:numPr>
        <w:numId w:val="1"/>
      </w:numPr>
      <w:spacing w:after="240" w:line="276" w:lineRule="auto"/>
      <w:jc w:val="both"/>
    </w:pPr>
    <w:rPr>
      <w:sz w:val="21"/>
      <w:szCs w:val="21"/>
      <w:lang w:eastAsia="en-GB"/>
    </w:rPr>
  </w:style>
  <w:style w:type="paragraph" w:customStyle="1" w:styleId="Level2">
    <w:name w:val="Level 2"/>
    <w:basedOn w:val="Normal"/>
    <w:uiPriority w:val="99"/>
    <w:rsid w:val="00747455"/>
    <w:pPr>
      <w:numPr>
        <w:ilvl w:val="1"/>
        <w:numId w:val="1"/>
      </w:numPr>
      <w:spacing w:after="240" w:line="276" w:lineRule="auto"/>
      <w:jc w:val="both"/>
    </w:pPr>
    <w:rPr>
      <w:sz w:val="21"/>
      <w:szCs w:val="21"/>
      <w:lang w:eastAsia="en-GB"/>
    </w:rPr>
  </w:style>
  <w:style w:type="paragraph" w:customStyle="1" w:styleId="Level3">
    <w:name w:val="Level 3"/>
    <w:basedOn w:val="Normal"/>
    <w:rsid w:val="00747455"/>
    <w:pPr>
      <w:numPr>
        <w:ilvl w:val="2"/>
        <w:numId w:val="1"/>
      </w:numPr>
      <w:spacing w:after="240" w:line="276" w:lineRule="auto"/>
      <w:jc w:val="both"/>
    </w:pPr>
    <w:rPr>
      <w:sz w:val="21"/>
      <w:szCs w:val="21"/>
      <w:lang w:eastAsia="en-GB"/>
    </w:rPr>
  </w:style>
  <w:style w:type="paragraph" w:customStyle="1" w:styleId="Level4">
    <w:name w:val="Level 4"/>
    <w:basedOn w:val="Normal"/>
    <w:rsid w:val="00747455"/>
    <w:pPr>
      <w:numPr>
        <w:ilvl w:val="3"/>
        <w:numId w:val="1"/>
      </w:numPr>
      <w:spacing w:after="240" w:line="276" w:lineRule="auto"/>
      <w:jc w:val="both"/>
    </w:pPr>
    <w:rPr>
      <w:sz w:val="21"/>
      <w:szCs w:val="21"/>
      <w:lang w:eastAsia="en-GB"/>
    </w:rPr>
  </w:style>
  <w:style w:type="paragraph" w:customStyle="1" w:styleId="Level5">
    <w:name w:val="Level 5"/>
    <w:basedOn w:val="Normal"/>
    <w:rsid w:val="00747455"/>
    <w:pPr>
      <w:numPr>
        <w:ilvl w:val="4"/>
        <w:numId w:val="1"/>
      </w:numPr>
      <w:spacing w:after="240" w:line="276" w:lineRule="auto"/>
      <w:jc w:val="both"/>
    </w:pPr>
    <w:rPr>
      <w:sz w:val="21"/>
      <w:szCs w:val="21"/>
      <w:lang w:eastAsia="en-GB"/>
    </w:rPr>
  </w:style>
  <w:style w:type="paragraph" w:customStyle="1" w:styleId="Level6">
    <w:name w:val="Level 6"/>
    <w:basedOn w:val="Normal"/>
    <w:rsid w:val="00747455"/>
    <w:pPr>
      <w:numPr>
        <w:ilvl w:val="5"/>
        <w:numId w:val="1"/>
      </w:numPr>
      <w:spacing w:after="240" w:line="276" w:lineRule="auto"/>
      <w:jc w:val="both"/>
    </w:pPr>
    <w:rPr>
      <w:sz w:val="21"/>
      <w:szCs w:val="21"/>
      <w:lang w:eastAsia="en-GB"/>
    </w:rPr>
  </w:style>
  <w:style w:type="paragraph" w:customStyle="1" w:styleId="Level7">
    <w:name w:val="Level 7"/>
    <w:basedOn w:val="Normal"/>
    <w:rsid w:val="00747455"/>
    <w:pPr>
      <w:numPr>
        <w:ilvl w:val="6"/>
        <w:numId w:val="1"/>
      </w:numPr>
      <w:spacing w:after="240" w:line="276" w:lineRule="auto"/>
      <w:jc w:val="both"/>
    </w:pPr>
    <w:rPr>
      <w:sz w:val="21"/>
      <w:szCs w:val="21"/>
      <w:lang w:eastAsia="en-GB"/>
    </w:rPr>
  </w:style>
  <w:style w:type="character" w:customStyle="1" w:styleId="NoHeading3Text">
    <w:name w:val="No Heading 3 Text"/>
    <w:basedOn w:val="DefaultParagraphFont"/>
    <w:uiPriority w:val="99"/>
    <w:rsid w:val="00747455"/>
    <w:rPr>
      <w:rFonts w:ascii="Arial" w:hAnsi="Arial" w:cs="Arial" w:hint="default"/>
      <w:strike w:val="0"/>
      <w:dstrike w:val="0"/>
      <w:color w:val="auto"/>
      <w:u w:val="none"/>
      <w:effect w:val="none"/>
    </w:rPr>
  </w:style>
  <w:style w:type="character" w:styleId="CommentReference">
    <w:name w:val="annotation reference"/>
    <w:basedOn w:val="DefaultParagraphFont"/>
    <w:uiPriority w:val="99"/>
    <w:semiHidden/>
    <w:unhideWhenUsed/>
    <w:rsid w:val="00C97AD2"/>
    <w:rPr>
      <w:sz w:val="16"/>
      <w:szCs w:val="16"/>
    </w:rPr>
  </w:style>
  <w:style w:type="paragraph" w:styleId="CommentText">
    <w:name w:val="annotation text"/>
    <w:basedOn w:val="Normal"/>
    <w:link w:val="CommentTextChar"/>
    <w:uiPriority w:val="99"/>
    <w:semiHidden/>
    <w:unhideWhenUsed/>
    <w:rsid w:val="00C97AD2"/>
    <w:rPr>
      <w:sz w:val="20"/>
      <w:szCs w:val="20"/>
    </w:rPr>
  </w:style>
  <w:style w:type="character" w:customStyle="1" w:styleId="CommentTextChar">
    <w:name w:val="Comment Text Char"/>
    <w:basedOn w:val="DefaultParagraphFont"/>
    <w:link w:val="CommentText"/>
    <w:uiPriority w:val="99"/>
    <w:semiHidden/>
    <w:rsid w:val="00C97AD2"/>
    <w:rPr>
      <w:sz w:val="20"/>
      <w:szCs w:val="20"/>
    </w:rPr>
  </w:style>
  <w:style w:type="paragraph" w:styleId="CommentSubject">
    <w:name w:val="annotation subject"/>
    <w:basedOn w:val="CommentText"/>
    <w:next w:val="CommentText"/>
    <w:link w:val="CommentSubjectChar"/>
    <w:uiPriority w:val="99"/>
    <w:semiHidden/>
    <w:unhideWhenUsed/>
    <w:rsid w:val="00C97AD2"/>
    <w:rPr>
      <w:b/>
      <w:bCs/>
    </w:rPr>
  </w:style>
  <w:style w:type="character" w:customStyle="1" w:styleId="CommentSubjectChar">
    <w:name w:val="Comment Subject Char"/>
    <w:basedOn w:val="CommentTextChar"/>
    <w:link w:val="CommentSubject"/>
    <w:uiPriority w:val="99"/>
    <w:semiHidden/>
    <w:rsid w:val="00C97AD2"/>
    <w:rPr>
      <w:b/>
      <w:bCs/>
      <w:sz w:val="20"/>
      <w:szCs w:val="20"/>
    </w:rPr>
  </w:style>
  <w:style w:type="paragraph" w:styleId="BalloonText">
    <w:name w:val="Balloon Text"/>
    <w:basedOn w:val="Normal"/>
    <w:link w:val="BalloonTextChar"/>
    <w:uiPriority w:val="99"/>
    <w:semiHidden/>
    <w:unhideWhenUsed/>
    <w:rsid w:val="00C97AD2"/>
    <w:rPr>
      <w:rFonts w:ascii="Tahoma" w:hAnsi="Tahoma" w:cs="Tahoma"/>
      <w:sz w:val="16"/>
      <w:szCs w:val="16"/>
    </w:rPr>
  </w:style>
  <w:style w:type="character" w:customStyle="1" w:styleId="BalloonTextChar">
    <w:name w:val="Balloon Text Char"/>
    <w:basedOn w:val="DefaultParagraphFont"/>
    <w:link w:val="BalloonText"/>
    <w:uiPriority w:val="99"/>
    <w:semiHidden/>
    <w:rsid w:val="00C97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43C9D-E46B-4B3D-ADF3-F752CD34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84EA9950</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showick</dc:creator>
  <cp:lastModifiedBy>showick</cp:lastModifiedBy>
  <cp:revision>3</cp:revision>
  <dcterms:created xsi:type="dcterms:W3CDTF">2017-07-05T15:02:00Z</dcterms:created>
  <dcterms:modified xsi:type="dcterms:W3CDTF">2017-07-07T13:21:00Z</dcterms:modified>
</cp:coreProperties>
</file>